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财政税务</w:t>
      </w:r>
      <w:r>
        <w:rPr>
          <w:rFonts w:hint="eastAsia"/>
          <w:b/>
          <w:sz w:val="28"/>
          <w:szCs w:val="28"/>
          <w:highlight w:val="none"/>
        </w:rPr>
        <w:t>学院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本科</w:t>
      </w:r>
      <w:r>
        <w:rPr>
          <w:rFonts w:hint="eastAsia"/>
          <w:b/>
          <w:sz w:val="28"/>
          <w:szCs w:val="28"/>
          <w:highlight w:val="none"/>
        </w:rPr>
        <w:t>毕业论文（设计）选题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（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2019年10月</w:t>
      </w:r>
      <w:r>
        <w:rPr>
          <w:rFonts w:hint="eastAsia"/>
          <w:b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textAlignment w:val="auto"/>
        <w:rPr>
          <w:rFonts w:hint="eastAsia"/>
          <w:b/>
          <w:sz w:val="24"/>
          <w:szCs w:val="24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政府经济职能界定研究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公共商品问题研究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财政支出问题研究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社会保障体系研究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政府采购制度研究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政府转移支付制度研究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公共收费制度研究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公债研究    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财政收入研究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国有资产问题研究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部门预算改革的背景及其基本内容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政府预算效率的影响因素及其改进思路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政府预算效率的评估方式和方法的选择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政府预算的民主化和法治化的经济分析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政府预算监督机制的构建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当前国库体制与政府预算改革应如何配合？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行政事业单位银行帐户设置的改革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外国社会保障制度研究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外国养老保险制度研究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外国失业保险制度研究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外国医疗保险制度研究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外国国有企业制度研究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国外政府采购制度研究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个人所得税制度研究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公司所得税制度研究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国外政府支出制度研究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国外预算管理体制研究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国际财政问题研究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当代西方财税理论研究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国外公债制度研究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历史上征税依据论、征税对象论、征税原则论述评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本末论义利论述评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儒法墨道各学派理财思想述评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历史上田赋制度沿革变化述评（包括评两税法或评一条鞭法或评摊丁入地）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历史上财政预算制度述评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历史上财政管理体制演变述评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历史上财政监察审计制度述评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对某一财政思想或某一财政制度述评（可自定题目）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“黄宗羲定律”述评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孙中山财政思想述评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毛泽东财政思想述评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邓小平理财思想述评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对我国财政产生和财政本质的探讨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税务会计理论研究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税收法律关系理论研究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数字经济与税收政策研究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数字经济与税收征管研究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西部大开发与税收政策研究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中国财政的扶贫问题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农村义务教育投入问题研究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财政对农业的补贴政策研究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财政对粮食生产经营的补贴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规范政府收入机制的研究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国债运行机制研究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论历史上的惩贪倡廉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论封建国家赋税制度改革的动机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“初税亩”的社会意义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两税法的利与弊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“摊丁入地”的历史作用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论“一条鞭法”承前启后的意义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国有企业改革的历史经验研究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对现代公司企业内部治理结构研究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国有企业制度转轨过程中的若干理论问题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如何对国有企业进行股份制改造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国有资产管理体制改革中的若干理论问题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如何解决国有资产管理体制中的政企未分积弊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如何改善国有资产的产权管理制度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对国有控股公司营运体系的研究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试论税权划分在国际税收中的地位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反国际避税地避税的政策建议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试论我国涉外税收负担原则的发展趋势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试论税务代理制在我国的发展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试论国际税收一体化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加强国际税收管理的意义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全球化与税收再分配问题研究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所得税的国际协调问题研究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商品税的国际协调问题研究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后BEPS时代的国际税收研究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中外税务征管比较研究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国际公共产品供应问题研究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财政制度变迁的制度经济学分析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物业税研究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转让定价税制在我国的理论与实践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加强税收法制建设的研究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加强税收执法权监督的思考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深化税收征管改革的研究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企业所得税改革研究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政府税收行为规范化问题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税收筹划的理论研究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 xml:space="preserve">纳税人权利与义务研究  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诚信纳税与建设小康社会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税制结构研究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完善分税制财政体制的研究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积极财政政策与减税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建立税式支出制度的思考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社会保障税研究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税制改革的国际借鉴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中国公债及其市场的未来发展研究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预算管理与财政透明度研究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市政债券的理论与应用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反垄断的公共政策分析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公共物品供给问题研究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政府失灵理论研究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市场失灵理论研究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当前财政政策取向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财政风险分析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县乡债务问题研究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农村公共卫生问题研究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房产税制研究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资源税制研究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消费税征收环节后移研究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调整和规范间接出口税收政策的思考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税收在建立国家创新体系中的作用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所得税制度改革的新思路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完善我国环境税收制度的思考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建立防范机制、减少税收流失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地方税收体系与西部大开发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探索中国的非对称分税制模式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关于推进依法治税的现实思考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证券交易税亟待调整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县乡财政体制问题研究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地方税收体系完善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高校学生贷款制度问题研究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财政转移支付问题研究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县域经济发展的财税政策选择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基础设施建设的财政投融资问题研究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预算管理体制改革问题研究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财产税的经济效应研究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西方财产税的理论与实践研究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国际财产税制的改革与发展研究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我国开征财产税的条件与困难研究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东西方公共选择制度比较研究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新世纪西方财政理论的发展及展望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财政联邦制理论的发展与实践研究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公共产品理论的发展与实践研究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税权划分的理性思考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环境税的具体实施探析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税收对外国直接投资的影响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关于社保基金税务征缴的思考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重构我国财产课税制度的设想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建立和完善税源监控体系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整顿和规范税收秩序刍议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建立法定的税权划分规则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“税收价格论”理念更新与现实意义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当前我国环境税存在的问题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谈纳税人信用制度建设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话说我国税收文化传统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社会保险税模式设计的若干问题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我国电子商务税收立法问题研究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加入WTO对我国税制的影响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推进农村税费改革应注意的问题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对当前税收执法责任制的几点思考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绿色财政制度研究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转变经济增长方式的财政制度研究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论促进资源节约的财政和税收政策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论国有资本预算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论财政收支分类改革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论我国预算分类改革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论政府性基金的规范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论我国非税收入的规范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论中国近代财政收入的特征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论厘金税的危害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近代关税述评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论清代后期预算的特点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民国政府时期预算管理的创新与效果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论孙中山的治税思想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中华人民共和国农业税史研究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中华人民共和国计划经济时期的财政体制述评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中华人民共和国计划经济时期的财政收入的结构研究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中华人民共和国计划经济时期的财政支出的结构研究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省以下分税制财政体制改革研究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转移支付立法研究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稳健财政政策研究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中央和地方债务风险研究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完善部门预算制度研究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完善政府采购制度研究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科学发展观与财税政策研究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建设社会主义新农村的财政政策研究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启动消费扩大内需的财税政策研究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国有资产管理体制改革研究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健全与完善社会保障体系研究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财政投融资体制改革研究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养老保险新政策的经济学分析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我国财政（政府）对资本市场控制的研究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泡沫经济中的财政政策研究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通货膨胀条件下的财政控制研究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国债交易市场的建立与发展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国债期货市场的风险控制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国债市场的资本运作与政策协调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我国国民收入分配中财政政策研究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中小企业发展中的财政政策协调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国债市场与资本市场的融合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论公共财政对中小企业的扶持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论增强财政透明度的政策措施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对地方财政体制改革的若干思考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改革和完善县乡财政体制研究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混合商品的成本分摊研究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科技三项费用改革研究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中部崛起的财政政策研究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中部崛起的财政投资政策研究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中部崛起的财政投融资政策研究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论财政对职业教育的促进作用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村级财政风险的成因与化解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稳健财政政策与公共财政改革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美国财政的绿色补贴制度及借鉴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税式支出预算研究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财政收入退库研究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论财政对循环经济的促进作用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论财政（支出预算）监督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我国（地方）财政风险形成机理分析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公共财政与和谐社会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论财政支出结构的优化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农业税费改革后乡镇财政运转分析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土地出让金的规模和规范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我国现行预算会计存在的问题及对策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国库集中收付制度功能探析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论我国实施绩效预算的制度约束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论从积极财政政策到稳健财政政策转变的必要性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谈谈代理理论在预算中的应用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新公共管理与预算会计改革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谈谈高校学科建设中的绩效管理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论预算的控制功能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关于我国社会保障实行预算管理的研究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中西政府预算的比较研究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试论跨国避税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连锁经营增值税处理的关键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出口退税改革的深入与继续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对加强扣缴义务人管理的思考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社会保障费改税的重点与难点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税负转嫁几个问题的探讨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对优化我国现行税制一些问题的研究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重构我国财产课税制度的设想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关于增值税流失问题的探讨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关于土地增值税改革的若干思考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中外增值税比较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增值税制度建设的思考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论增值税税收筹划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增值税与增加值关系评析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论增值税转型及其风险防范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增值税收入与经济政策依存分析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论国际税收竞争与竞争性的中国税制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遗产税与物业税的国际比较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浅议新加坡的评税规程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拉美地区税制共性趋势及投资策略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美国税收制度的改革设想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国外农业税收制度及其对我国的启示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简介波兰从中央集权到地方分权的税制改革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新形势下出口退税的国际借鉴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意大利税制改革对我国的启示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美国海关征收关税相关政策及方法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美国税制的构成与特色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普惠制及其利用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国外现金流量税研究情况介绍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国际投资的商品税分析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政府采购的政策选择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政府采购模式的效应及其选择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政府采购方式的适应性分析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政府基金的财政管理机制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促进自主创新的财税政策研究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社会捐赠的财政管理体制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公共卫生支出的绩效及其改进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促进节约型经济增长方式转变的财政政策研究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国债余额管理制度运行研究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李嘉图等价定理研究     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绩效预算的制度框架研究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城镇养老保险替代率分析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城镇医疗保险功能分析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城镇低保体系研究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生育保险功能分析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工伤保险功能分析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企业年金功能分析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农村新型合作医疗体系分析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构建农村最低生活保障的设想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构建农村养老保险体系的设想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城乡养老保险一体化构想研究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城镇养老保险收支平衡分析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WTO框架下农业补贴方式的选择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省以下分税制的完善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省管县财政体制探讨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环境税制研究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财产税改革研究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预算编制模式研究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行为财政理论综述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武汉市洪山区政府采购机制研究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武汉市洪山区贫困户及低保补贴效率研究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武汉市洪山区政府公共支出研究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义务教育财政问题研究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职业教育财政问题研究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高等教育财政问题研究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我国跨境电商税收征管问题研究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经济政策不确定性对企业税收规避行为的影响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地方政府性债务风险防控体系研究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地方政府土地出让金研究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公众诉求对政府环境治理的影响研究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新能源汽车财政补贴机制研究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地方政府环保支出绩效研究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我国生态转移支付制度研究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高质量发展时代的财政政策调整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“五大发展理念”与财政政策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新时代积极财政政策探讨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环境财政制度与财政体制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老龄财政问题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财政政策的创新效应研究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财政益贫机制研究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防范财政金融风险的财政政策研究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现代城市财政制度研究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计量财政史研究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国际公共品与全球治理机制研究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中美税负及结构比较研究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商业健康险与社会医疗保险的互补性研究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我国政府采购政策与财政政策关系研究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加入GPA对我国政府采购支出管理影响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政府采购绩效预算研究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集中采购对财政支出效应影响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政府购买服务预算管理研究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ppp项目对财政影响研究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政府采购扶持自主创新研究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我国新一轮预算改革的效应评估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预算监管法治化研究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预算执行动态监控管理已经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中国财政史上的重大财税改革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中国历史上的财政思想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中国财税现代化的转型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中国财税管理体制的变迁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明代的重典治吏及历史启示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建国以来的税制改革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建国以来财税体制变迁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建国以来领导人物的财税思想探讨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政府债务预算管理研究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政府债务绩效评价问题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加入WTO《政府采购协议》后我国政府采购的应对措施研究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政府债务预算管理研究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政府债务绩效评价研究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我国可再生能源补贴政策研究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我国工商业电价降价可行性分析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我国可再生能源补贴政策研究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自贸区财税政策及其效果研究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财税政策对城市生活垃圾治理的影响分析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结构模型还是合成指标？多维不平等的稳健性比较分析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分级诊疗对不同类型医疗资源配置效率和公平度的比较分析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军民技术融合的财政协调机制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住房公积金还是住房银行？住房储蓄行为的财政学分析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我国医保支付方式改革的绩效分析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污水处理企业财税政策效应分析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财政农业直补政策完善研究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预算绩效管理的国际经验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预算绩效评价结果应用研究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环境污染治理投资的减排效应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个税改革的公平效应分析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消费税改革的经济效应分析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减税降费对地方财力的影响分析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减税降费的就业效应分析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减税减费下央地财力配置的调整策略研究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加强人大预算监督的理论依据和现实路径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预算透明度研究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预算绩效评价的困境与突破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四本预算账本研究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转移支付预算管理研究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政府购买服务的绩效评价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预算平衡模式研究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充分就业预算模式研究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人大监督预算的新机制研究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参与式预算研究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项目预算研究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基本支出预算研究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国有资本经营预算研究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企业全面预算管理研究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社会保险预算研究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政府性基金预算绩效管理研究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政府投资预算绩效管理研究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一般公共预算绩效管理研究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预算审计监督研究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权责发生制预算编制与管理研究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权责发生制政府预算和会计研究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行政事业单位资产管理研究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企业国有资本管理研究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政府资产负债表研究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政府财政风险评估与管理研究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政府采购内控制度研究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行政事业单位内控制度研究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财政内控制度建设研究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财政政策绩效评价研究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部门预算整体绩效评价研究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项目预算绩效评价研究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预算民主化和法治化建设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财政集中收付制度改革的基本运作方式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我国政府预算科目设置的现状所存在的问题及其改进思路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政府预算编制方法的选择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复式预算的基本特点，以及中国复式预算改革的目标模式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中国政府预算编制时间表安排上存在问题及其改进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农村税费改革问题研究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财政对农业的投入政策研究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农村公共财政公共投入问题研究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地方政府债券发行的可行性与条件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避税与反避税的研究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鼓励风险投资的税收改革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WTO机制下国际贸易税收改革研究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启动新一轮税制改革的必要性与可行性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鼓励高科技产业发展的税收改革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电子商务与税收管辖权的关系思考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试论预约定价制在我国的运用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如何提高国际税收情报交换的实效性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农村教育财政问题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促进民营企业发展的财政政策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个人收入调节的税收政策研究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中小企业税收政策研究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税收筹划的案例分析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WTO原则与税收征管改革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财政资金效益评价制度研究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农村义务教育财政问题研究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论促进风险投资的税收政策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绿色税收的概念与实践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税收筹划在中国的困境与出路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强化税收职能与优化税收管理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诚心纳税与降低税率关系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完善和加强税收计划管理的几点设想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电子商务环境下的税收流失问题及其对策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政府收入规模的实证分析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政府支出规模的实证分析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我国非税收入规模的实证研究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我国养老金缺口研究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财政科技支出绩效评价的指标体系研究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财政支农支出绩效评价的指标体系研究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财政教育投入绩效评价的指标体系研究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论完善我国财政支出绩效评价体系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增值税与商业售价核算结合模式分析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增值税转型对地方政府财政收入影响的研究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两岸增值税的比较与分析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政府绿色采购的政策体制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财政支出的规模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中国地方债务风险分析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中国地方债务规模分析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中国隐性债务分析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中国国债风险分析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武汉市洪山区生活垃圾污染及分类调查研究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武汉市出租车行业调查及政府管制研究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武汉市自来水价格听证机制研究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政治联系类型与企业财政补贴——基于中国民营上市公司的实证研究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我国社会保障支出与城乡收入差距研究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价补分离政策实施效果的研究——以XX为例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我国跨省流域生态补偿机制研究—以XX流域为例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税收激励对我国企业xx的影响研究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基本公共服务对居民主观幸福感的影响研究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出口补贴转移过剩产能的可行性分析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对流动人口的研究——影响人口回流研究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中国校车安全问题研究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我国新能源汽车产业发展财政补贴问题研究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流动人口与城镇居民的工资收入差异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基于PPP 模式的高铁项目的风险研究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数字经济与国际税收征管问题的研究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水资源税的“双重红利”在我国的实用性探究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 xml:space="preserve"> （以上选题仅供学生参考，学生可在选题范围内与指导老师共同商定具体论文题目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73AFC"/>
    <w:multiLevelType w:val="singleLevel"/>
    <w:tmpl w:val="8EF73A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1697"/>
    <w:rsid w:val="000556EF"/>
    <w:rsid w:val="000C51B7"/>
    <w:rsid w:val="000E3D03"/>
    <w:rsid w:val="001830DD"/>
    <w:rsid w:val="00216EB9"/>
    <w:rsid w:val="002C17D4"/>
    <w:rsid w:val="00324BBE"/>
    <w:rsid w:val="00341EB5"/>
    <w:rsid w:val="003B19EA"/>
    <w:rsid w:val="004742ED"/>
    <w:rsid w:val="004A463E"/>
    <w:rsid w:val="0059531B"/>
    <w:rsid w:val="005A7DD9"/>
    <w:rsid w:val="0062213C"/>
    <w:rsid w:val="00633F40"/>
    <w:rsid w:val="006549AD"/>
    <w:rsid w:val="00684D9C"/>
    <w:rsid w:val="008F5B36"/>
    <w:rsid w:val="00A11C71"/>
    <w:rsid w:val="00A60633"/>
    <w:rsid w:val="00A96DAB"/>
    <w:rsid w:val="00B21463"/>
    <w:rsid w:val="00B80904"/>
    <w:rsid w:val="00BA0C1A"/>
    <w:rsid w:val="00C061CB"/>
    <w:rsid w:val="00C26122"/>
    <w:rsid w:val="00C46066"/>
    <w:rsid w:val="00C4715B"/>
    <w:rsid w:val="00CB323D"/>
    <w:rsid w:val="00E17DD4"/>
    <w:rsid w:val="00E26251"/>
    <w:rsid w:val="00E52CF2"/>
    <w:rsid w:val="00E92001"/>
    <w:rsid w:val="00EA1EE8"/>
    <w:rsid w:val="00EC46C2"/>
    <w:rsid w:val="00ED06B2"/>
    <w:rsid w:val="00EE54A2"/>
    <w:rsid w:val="00F251BE"/>
    <w:rsid w:val="00F53662"/>
    <w:rsid w:val="00F66D7E"/>
    <w:rsid w:val="05C15930"/>
    <w:rsid w:val="083D07F0"/>
    <w:rsid w:val="0DB5752A"/>
    <w:rsid w:val="105E3B74"/>
    <w:rsid w:val="1C2C4424"/>
    <w:rsid w:val="1CD54CE6"/>
    <w:rsid w:val="1D8045F9"/>
    <w:rsid w:val="1DEC38DC"/>
    <w:rsid w:val="1F2E788C"/>
    <w:rsid w:val="2DD12A67"/>
    <w:rsid w:val="2F8B3707"/>
    <w:rsid w:val="30456175"/>
    <w:rsid w:val="35CB14B2"/>
    <w:rsid w:val="36766E04"/>
    <w:rsid w:val="36772279"/>
    <w:rsid w:val="3B114963"/>
    <w:rsid w:val="3BC74E8C"/>
    <w:rsid w:val="3F2C0859"/>
    <w:rsid w:val="434067C1"/>
    <w:rsid w:val="434C3110"/>
    <w:rsid w:val="457454CA"/>
    <w:rsid w:val="4F2B215A"/>
    <w:rsid w:val="5669262D"/>
    <w:rsid w:val="568D20C3"/>
    <w:rsid w:val="665F7733"/>
    <w:rsid w:val="6EAF13B0"/>
    <w:rsid w:val="71061E72"/>
    <w:rsid w:val="74B74DAB"/>
    <w:rsid w:val="7A3B2499"/>
    <w:rsid w:val="7ED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785</Words>
  <Characters>4477</Characters>
  <Lines>37</Lines>
  <Paragraphs>10</Paragraphs>
  <TotalTime>8</TotalTime>
  <ScaleCrop>false</ScaleCrop>
  <LinksUpToDate>false</LinksUpToDate>
  <CharactersWithSpaces>5252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2019-10-21T13:29:00Z</dcterms:created>
  <dc:creator>Tencent</dc:creator>
  <cp:lastModifiedBy>HP</cp:lastModifiedBy>
  <dcterms:modified xsi:type="dcterms:W3CDTF">2020-11-17T00:52:07Z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